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554" w:rsidRPr="00DD0FBC" w:rsidRDefault="00067877" w:rsidP="00C22C46">
      <w:pPr>
        <w:tabs>
          <w:tab w:val="center" w:pos="4680"/>
          <w:tab w:val="right" w:pos="9360"/>
        </w:tabs>
        <w:bidi/>
        <w:spacing w:after="0" w:line="360" w:lineRule="auto"/>
        <w:jc w:val="center"/>
        <w:rPr>
          <w:rFonts w:ascii="XB Niloofar" w:eastAsia="Calibri" w:hAnsi="XB Niloofar" w:cs="XB Niloofar"/>
          <w:b/>
          <w:bCs/>
          <w:sz w:val="24"/>
          <w:szCs w:val="24"/>
          <w:rtl/>
          <w:lang w:bidi="fa-IR"/>
        </w:rPr>
      </w:pPr>
      <w:r w:rsidRPr="00DD0FBC">
        <w:rPr>
          <w:rFonts w:ascii="XB Niloofar" w:eastAsia="Calibri" w:hAnsi="XB Niloofar" w:cs="XB Niloofar"/>
          <w:b/>
          <w:bCs/>
          <w:sz w:val="24"/>
          <w:szCs w:val="24"/>
          <w:rtl/>
          <w:lang w:bidi="fa-IR"/>
        </w:rPr>
        <w:t xml:space="preserve">اطلاعات کارگاه آموزشی پیشنهادی </w:t>
      </w:r>
      <w:r w:rsidRPr="00DD0FBC">
        <w:rPr>
          <w:rFonts w:ascii="XB Niloofar" w:eastAsia="Calibri" w:hAnsi="XB Niloofar" w:cs="XB Niloofar" w:hint="cs"/>
          <w:b/>
          <w:bCs/>
          <w:sz w:val="24"/>
          <w:szCs w:val="24"/>
          <w:rtl/>
          <w:lang w:bidi="fa-IR"/>
        </w:rPr>
        <w:t xml:space="preserve">در </w:t>
      </w:r>
      <w:r w:rsidR="00F76270" w:rsidRPr="00DD0FBC">
        <w:rPr>
          <w:rFonts w:ascii="XB Niloofar" w:eastAsia="Calibri" w:hAnsi="XB Niloofar" w:cs="XB Niloofar" w:hint="cs"/>
          <w:b/>
          <w:bCs/>
          <w:sz w:val="24"/>
          <w:szCs w:val="24"/>
          <w:rtl/>
          <w:lang w:bidi="fa-IR"/>
        </w:rPr>
        <w:t>یازدهمین همایش سالانه بانکداری نوین و نظام‌های پرداخت</w:t>
      </w:r>
    </w:p>
    <w:tbl>
      <w:tblPr>
        <w:tblStyle w:val="TableGrid1"/>
        <w:bidiVisual/>
        <w:tblW w:w="5000" w:type="pct"/>
        <w:tblLook w:val="04A0" w:firstRow="1" w:lastRow="0" w:firstColumn="1" w:lastColumn="0" w:noHBand="0" w:noVBand="1"/>
      </w:tblPr>
      <w:tblGrid>
        <w:gridCol w:w="2184"/>
        <w:gridCol w:w="6832"/>
      </w:tblGrid>
      <w:tr w:rsidR="00F077AA" w:rsidRPr="00AE04A6" w:rsidTr="001C1FAE">
        <w:tc>
          <w:tcPr>
            <w:tcW w:w="1211" w:type="pct"/>
            <w:shd w:val="clear" w:color="auto" w:fill="DAEEF3"/>
            <w:vAlign w:val="center"/>
          </w:tcPr>
          <w:p w:rsidR="00F077AA" w:rsidRPr="00AE04A6" w:rsidRDefault="00F077AA" w:rsidP="00F077AA">
            <w:pPr>
              <w:bidi/>
              <w:spacing w:line="312" w:lineRule="auto"/>
              <w:jc w:val="center"/>
              <w:rPr>
                <w:rFonts w:ascii="XB Niloofar" w:eastAsia="Calibri" w:hAnsi="XB Niloofar" w:cs="XB Niloofar"/>
                <w:rtl/>
              </w:rPr>
            </w:pPr>
            <w:r w:rsidRPr="00AE04A6">
              <w:rPr>
                <w:rFonts w:ascii="XB Niloofar" w:eastAsia="Calibri" w:hAnsi="XB Niloofar" w:cs="XB Niloofar"/>
                <w:rtl/>
              </w:rPr>
              <w:t>عنوان</w:t>
            </w:r>
          </w:p>
        </w:tc>
        <w:tc>
          <w:tcPr>
            <w:tcW w:w="3789" w:type="pct"/>
            <w:vAlign w:val="center"/>
          </w:tcPr>
          <w:p w:rsidR="00F077AA" w:rsidRPr="00AE04A6" w:rsidRDefault="00F077AA" w:rsidP="00F077AA">
            <w:pPr>
              <w:bidi/>
              <w:spacing w:line="312" w:lineRule="auto"/>
              <w:rPr>
                <w:rFonts w:ascii="XB Niloofar" w:eastAsia="Calibri" w:hAnsi="XB Niloofar" w:cs="XB Niloofar"/>
                <w:rtl/>
              </w:rPr>
            </w:pPr>
          </w:p>
        </w:tc>
      </w:tr>
      <w:tr w:rsidR="00F077AA" w:rsidRPr="00AE04A6" w:rsidTr="001C1FAE">
        <w:tc>
          <w:tcPr>
            <w:tcW w:w="1211" w:type="pct"/>
            <w:shd w:val="clear" w:color="auto" w:fill="DAEEF3"/>
            <w:vAlign w:val="center"/>
          </w:tcPr>
          <w:p w:rsidR="00F077AA" w:rsidRPr="00AE04A6" w:rsidRDefault="00F077AA" w:rsidP="004F111D">
            <w:pPr>
              <w:bidi/>
              <w:spacing w:line="312" w:lineRule="auto"/>
              <w:jc w:val="center"/>
              <w:rPr>
                <w:rFonts w:ascii="XB Niloofar" w:eastAsia="Calibri" w:hAnsi="XB Niloofar" w:cs="XB Niloofar"/>
                <w:rtl/>
              </w:rPr>
            </w:pPr>
            <w:r w:rsidRPr="00AE04A6">
              <w:rPr>
                <w:rFonts w:ascii="XB Niloofar" w:eastAsia="Calibri" w:hAnsi="XB Niloofar" w:cs="XB Niloofar"/>
                <w:rtl/>
              </w:rPr>
              <w:t>تشریح موضوع</w:t>
            </w:r>
          </w:p>
        </w:tc>
        <w:tc>
          <w:tcPr>
            <w:tcW w:w="3789" w:type="pct"/>
            <w:vAlign w:val="center"/>
          </w:tcPr>
          <w:p w:rsidR="00F077AA" w:rsidRPr="00AE04A6" w:rsidRDefault="004F111D" w:rsidP="00F077AA">
            <w:pPr>
              <w:bidi/>
              <w:spacing w:line="312" w:lineRule="auto"/>
              <w:jc w:val="both"/>
              <w:rPr>
                <w:rFonts w:ascii="XB Niloofar" w:eastAsia="Calibri" w:hAnsi="XB Niloofar" w:cs="XB Niloofar"/>
                <w:rtl/>
              </w:rPr>
            </w:pPr>
            <w:r w:rsidRPr="00AE04A6">
              <w:rPr>
                <w:rFonts w:ascii="XB Niloofar" w:eastAsia="Calibri" w:hAnsi="XB Niloofar" w:cs="XB Niloofar"/>
                <w:rtl/>
              </w:rPr>
              <w:t>(حدود ۱۵۰ واژه، شامل تعریف موضوع، اهمیت و ضرورت برگزاری)</w:t>
            </w:r>
          </w:p>
        </w:tc>
      </w:tr>
      <w:tr w:rsidR="00F077AA" w:rsidRPr="00AE04A6" w:rsidTr="001C1FAE">
        <w:tc>
          <w:tcPr>
            <w:tcW w:w="1211" w:type="pct"/>
            <w:shd w:val="clear" w:color="auto" w:fill="DAEEF3"/>
            <w:vAlign w:val="center"/>
          </w:tcPr>
          <w:p w:rsidR="00F077AA" w:rsidRPr="00AE04A6" w:rsidRDefault="00F077AA" w:rsidP="004F111D">
            <w:pPr>
              <w:bidi/>
              <w:spacing w:line="312" w:lineRule="auto"/>
              <w:jc w:val="center"/>
              <w:rPr>
                <w:rFonts w:ascii="XB Niloofar" w:eastAsia="Calibri" w:hAnsi="XB Niloofar" w:cs="XB Niloofar"/>
                <w:rtl/>
              </w:rPr>
            </w:pPr>
            <w:r w:rsidRPr="00AE04A6">
              <w:rPr>
                <w:rFonts w:ascii="XB Niloofar" w:eastAsia="Calibri" w:hAnsi="XB Niloofar" w:cs="XB Niloofar"/>
                <w:rtl/>
              </w:rPr>
              <w:t>سرفصل مطالب</w:t>
            </w:r>
          </w:p>
        </w:tc>
        <w:tc>
          <w:tcPr>
            <w:tcW w:w="3789" w:type="pct"/>
            <w:vAlign w:val="center"/>
          </w:tcPr>
          <w:p w:rsidR="00F077AA" w:rsidRPr="00AE04A6" w:rsidRDefault="004F111D" w:rsidP="004F111D">
            <w:pPr>
              <w:bidi/>
              <w:spacing w:line="312" w:lineRule="auto"/>
              <w:jc w:val="both"/>
              <w:rPr>
                <w:rFonts w:ascii="XB Niloofar" w:eastAsia="Calibri" w:hAnsi="XB Niloofar" w:cs="XB Niloofar"/>
                <w:rtl/>
              </w:rPr>
            </w:pPr>
            <w:r w:rsidRPr="00AE04A6">
              <w:rPr>
                <w:rFonts w:ascii="XB Niloofar" w:eastAsia="Calibri" w:hAnsi="XB Niloofar" w:cs="XB Niloofar"/>
                <w:rtl/>
              </w:rPr>
              <w:t>(حداکثر ۷ بولت)</w:t>
            </w:r>
          </w:p>
        </w:tc>
      </w:tr>
      <w:tr w:rsidR="00F077AA" w:rsidRPr="00AE04A6" w:rsidTr="001C1FAE">
        <w:tc>
          <w:tcPr>
            <w:tcW w:w="1211" w:type="pct"/>
            <w:shd w:val="clear" w:color="auto" w:fill="DAEEF3"/>
            <w:vAlign w:val="center"/>
          </w:tcPr>
          <w:p w:rsidR="00F077AA" w:rsidRPr="00AE04A6" w:rsidRDefault="00F077AA" w:rsidP="00F077AA">
            <w:pPr>
              <w:bidi/>
              <w:spacing w:line="312" w:lineRule="auto"/>
              <w:jc w:val="center"/>
              <w:rPr>
                <w:rFonts w:ascii="XB Niloofar" w:eastAsia="Calibri" w:hAnsi="XB Niloofar" w:cs="XB Niloofar"/>
                <w:rtl/>
              </w:rPr>
            </w:pPr>
            <w:r w:rsidRPr="00AE04A6">
              <w:rPr>
                <w:rFonts w:ascii="XB Niloofar" w:eastAsia="Calibri" w:hAnsi="XB Niloofar" w:cs="XB Niloofar"/>
                <w:rtl/>
              </w:rPr>
              <w:t xml:space="preserve">مخاطبین </w:t>
            </w:r>
          </w:p>
        </w:tc>
        <w:tc>
          <w:tcPr>
            <w:tcW w:w="3789" w:type="pct"/>
            <w:vAlign w:val="center"/>
          </w:tcPr>
          <w:p w:rsidR="00F077AA" w:rsidRPr="00AE04A6" w:rsidRDefault="00F077AA" w:rsidP="00F077AA">
            <w:pPr>
              <w:bidi/>
              <w:spacing w:line="312" w:lineRule="auto"/>
              <w:jc w:val="both"/>
              <w:rPr>
                <w:rFonts w:ascii="XB Niloofar" w:eastAsia="Calibri" w:hAnsi="XB Niloofar" w:cs="XB Niloofar"/>
                <w:rtl/>
              </w:rPr>
            </w:pPr>
          </w:p>
        </w:tc>
      </w:tr>
      <w:tr w:rsidR="00F077AA" w:rsidRPr="00AE04A6" w:rsidTr="001C1FAE">
        <w:tc>
          <w:tcPr>
            <w:tcW w:w="1211" w:type="pct"/>
            <w:shd w:val="clear" w:color="auto" w:fill="DAEEF3"/>
            <w:vAlign w:val="center"/>
          </w:tcPr>
          <w:p w:rsidR="00F077AA" w:rsidRPr="00AE04A6" w:rsidRDefault="00F077AA" w:rsidP="00F077AA">
            <w:pPr>
              <w:bidi/>
              <w:spacing w:line="312" w:lineRule="auto"/>
              <w:jc w:val="center"/>
              <w:rPr>
                <w:rFonts w:ascii="XB Niloofar" w:eastAsia="Calibri" w:hAnsi="XB Niloofar" w:cs="XB Niloofar"/>
                <w:rtl/>
              </w:rPr>
            </w:pPr>
            <w:r w:rsidRPr="00AE04A6">
              <w:rPr>
                <w:rFonts w:ascii="XB Niloofar" w:eastAsia="Calibri" w:hAnsi="XB Niloofar" w:cs="XB Niloofar"/>
                <w:rtl/>
              </w:rPr>
              <w:t>پیش‌نیاز علمی</w:t>
            </w:r>
          </w:p>
        </w:tc>
        <w:tc>
          <w:tcPr>
            <w:tcW w:w="3789" w:type="pct"/>
            <w:vAlign w:val="center"/>
          </w:tcPr>
          <w:p w:rsidR="00F077AA" w:rsidRPr="00AE04A6" w:rsidRDefault="00F077AA" w:rsidP="00F077AA">
            <w:pPr>
              <w:bidi/>
              <w:spacing w:line="312" w:lineRule="auto"/>
              <w:jc w:val="both"/>
              <w:rPr>
                <w:rFonts w:ascii="XB Niloofar" w:eastAsia="Calibri" w:hAnsi="XB Niloofar" w:cs="XB Niloofar"/>
                <w:rtl/>
              </w:rPr>
            </w:pPr>
          </w:p>
        </w:tc>
      </w:tr>
      <w:tr w:rsidR="00F077AA" w:rsidRPr="00AE04A6" w:rsidTr="001C1FAE">
        <w:tc>
          <w:tcPr>
            <w:tcW w:w="1211" w:type="pct"/>
            <w:shd w:val="clear" w:color="auto" w:fill="DAEEF3"/>
            <w:vAlign w:val="center"/>
          </w:tcPr>
          <w:p w:rsidR="00F077AA" w:rsidRPr="00AE04A6" w:rsidRDefault="00F077AA" w:rsidP="00F077AA">
            <w:pPr>
              <w:bidi/>
              <w:spacing w:line="312" w:lineRule="auto"/>
              <w:jc w:val="center"/>
              <w:rPr>
                <w:rFonts w:ascii="XB Niloofar" w:eastAsia="Calibri" w:hAnsi="XB Niloofar" w:cs="XB Niloofar"/>
                <w:rtl/>
              </w:rPr>
            </w:pPr>
            <w:r w:rsidRPr="00AE04A6">
              <w:rPr>
                <w:rFonts w:ascii="XB Niloofar" w:eastAsia="Calibri" w:hAnsi="XB Niloofar" w:cs="XB Niloofar"/>
                <w:rtl/>
              </w:rPr>
              <w:t>سایر توضیحات</w:t>
            </w:r>
          </w:p>
        </w:tc>
        <w:tc>
          <w:tcPr>
            <w:tcW w:w="3789" w:type="pct"/>
            <w:vAlign w:val="center"/>
          </w:tcPr>
          <w:p w:rsidR="00F077AA" w:rsidRPr="00AE04A6" w:rsidRDefault="00DD0FBC" w:rsidP="00F077AA">
            <w:pPr>
              <w:bidi/>
              <w:spacing w:line="312" w:lineRule="auto"/>
              <w:rPr>
                <w:rFonts w:ascii="XB Niloofar" w:eastAsia="Calibri" w:hAnsi="XB Niloofar" w:cs="XB Niloofar"/>
                <w:rtl/>
              </w:rPr>
            </w:pPr>
            <w:r>
              <w:rPr>
                <w:rFonts w:ascii="XB Niloofar" w:eastAsia="Calibri" w:hAnsi="XB Niloofar" w:cs="XB Niloofar" w:hint="cs"/>
                <w:rtl/>
              </w:rPr>
              <w:t>زمان و مدت برگزاری: ۵ و ۶ آذر ۱۴۰۳؛ ۹۰ دقیقه</w:t>
            </w:r>
          </w:p>
        </w:tc>
      </w:tr>
    </w:tbl>
    <w:p w:rsidR="00F077AA" w:rsidRPr="00AE04A6" w:rsidRDefault="00F077AA" w:rsidP="00D27227">
      <w:pPr>
        <w:bidi/>
        <w:spacing w:after="0" w:line="240" w:lineRule="auto"/>
        <w:rPr>
          <w:rFonts w:ascii="XB Niloofar" w:eastAsia="Calibri" w:hAnsi="XB Niloofar" w:cs="XB Niloofar"/>
          <w:lang w:bidi="fa-IR"/>
        </w:rPr>
      </w:pPr>
    </w:p>
    <w:tbl>
      <w:tblPr>
        <w:tblStyle w:val="TableGrid1"/>
        <w:bidiVisual/>
        <w:tblW w:w="5000" w:type="pct"/>
        <w:tblLook w:val="04A0" w:firstRow="1" w:lastRow="0" w:firstColumn="1" w:lastColumn="0" w:noHBand="0" w:noVBand="1"/>
      </w:tblPr>
      <w:tblGrid>
        <w:gridCol w:w="2184"/>
        <w:gridCol w:w="6832"/>
      </w:tblGrid>
      <w:tr w:rsidR="00F077AA" w:rsidRPr="00AE04A6" w:rsidTr="001C1FAE">
        <w:tc>
          <w:tcPr>
            <w:tcW w:w="1211" w:type="pct"/>
            <w:shd w:val="clear" w:color="auto" w:fill="F2DBDB"/>
            <w:vAlign w:val="center"/>
          </w:tcPr>
          <w:p w:rsidR="00F077AA" w:rsidRPr="00AE04A6" w:rsidRDefault="00F077AA" w:rsidP="0022636D">
            <w:pPr>
              <w:bidi/>
              <w:spacing w:line="312" w:lineRule="auto"/>
              <w:jc w:val="center"/>
              <w:rPr>
                <w:rFonts w:ascii="XB Niloofar" w:eastAsia="Calibri" w:hAnsi="XB Niloofar" w:cs="XB Niloofar"/>
                <w:rtl/>
              </w:rPr>
            </w:pPr>
            <w:r w:rsidRPr="00AE04A6">
              <w:rPr>
                <w:rFonts w:ascii="XB Niloofar" w:eastAsia="Calibri" w:hAnsi="XB Niloofar" w:cs="XB Niloofar"/>
                <w:rtl/>
              </w:rPr>
              <w:t>نام</w:t>
            </w:r>
            <w:r w:rsidR="0022636D">
              <w:rPr>
                <w:rFonts w:ascii="XB Niloofar" w:eastAsia="Calibri" w:hAnsi="XB Niloofar" w:cs="XB Niloofar"/>
                <w:rtl/>
              </w:rPr>
              <w:t xml:space="preserve"> مدرس</w:t>
            </w:r>
          </w:p>
        </w:tc>
        <w:tc>
          <w:tcPr>
            <w:tcW w:w="3789" w:type="pct"/>
            <w:vAlign w:val="center"/>
          </w:tcPr>
          <w:p w:rsidR="00F077AA" w:rsidRPr="00AE04A6" w:rsidRDefault="00F077AA" w:rsidP="00F077AA">
            <w:pPr>
              <w:bidi/>
              <w:spacing w:line="312" w:lineRule="auto"/>
              <w:rPr>
                <w:rFonts w:ascii="XB Niloofar" w:eastAsia="Calibri" w:hAnsi="XB Niloofar" w:cs="XB Niloofar"/>
                <w:rtl/>
              </w:rPr>
            </w:pPr>
          </w:p>
        </w:tc>
      </w:tr>
      <w:tr w:rsidR="00F077AA" w:rsidRPr="00AE04A6" w:rsidTr="001C1FAE">
        <w:tc>
          <w:tcPr>
            <w:tcW w:w="1211" w:type="pct"/>
            <w:shd w:val="clear" w:color="auto" w:fill="F2DBDB"/>
            <w:vAlign w:val="center"/>
          </w:tcPr>
          <w:p w:rsidR="00F077AA" w:rsidRPr="00AE04A6" w:rsidRDefault="00F077AA" w:rsidP="00F077AA">
            <w:pPr>
              <w:bidi/>
              <w:spacing w:line="312" w:lineRule="auto"/>
              <w:jc w:val="center"/>
              <w:rPr>
                <w:rFonts w:ascii="XB Niloofar" w:eastAsia="Calibri" w:hAnsi="XB Niloofar" w:cs="XB Niloofar"/>
                <w:rtl/>
              </w:rPr>
            </w:pPr>
            <w:r w:rsidRPr="00AE04A6">
              <w:rPr>
                <w:rFonts w:ascii="XB Niloofar" w:eastAsia="Calibri" w:hAnsi="XB Niloofar" w:cs="XB Niloofar"/>
                <w:rtl/>
              </w:rPr>
              <w:t>سمت و سوابق کاری</w:t>
            </w:r>
          </w:p>
        </w:tc>
        <w:tc>
          <w:tcPr>
            <w:tcW w:w="3789" w:type="pct"/>
            <w:vAlign w:val="center"/>
          </w:tcPr>
          <w:p w:rsidR="00F077AA" w:rsidRPr="00AE04A6" w:rsidRDefault="00F077AA" w:rsidP="00F077AA">
            <w:pPr>
              <w:bidi/>
              <w:spacing w:line="312" w:lineRule="auto"/>
              <w:rPr>
                <w:rFonts w:ascii="XB Niloofar" w:eastAsia="Calibri" w:hAnsi="XB Niloofar" w:cs="XB Niloofar"/>
                <w:rtl/>
              </w:rPr>
            </w:pPr>
          </w:p>
        </w:tc>
      </w:tr>
      <w:tr w:rsidR="00F077AA" w:rsidRPr="00AE04A6" w:rsidTr="001C1FAE">
        <w:tc>
          <w:tcPr>
            <w:tcW w:w="1211" w:type="pct"/>
            <w:shd w:val="clear" w:color="auto" w:fill="F2DBDB"/>
            <w:vAlign w:val="center"/>
          </w:tcPr>
          <w:p w:rsidR="00F077AA" w:rsidRPr="00AE04A6" w:rsidRDefault="00F077AA" w:rsidP="00855503">
            <w:pPr>
              <w:bidi/>
              <w:spacing w:line="312" w:lineRule="auto"/>
              <w:jc w:val="center"/>
              <w:rPr>
                <w:rFonts w:ascii="XB Niloofar" w:eastAsia="Calibri" w:hAnsi="XB Niloofar" w:cs="XB Niloofar"/>
                <w:rtl/>
              </w:rPr>
            </w:pPr>
            <w:r w:rsidRPr="00AE04A6">
              <w:rPr>
                <w:rFonts w:ascii="XB Niloofar" w:eastAsia="Calibri" w:hAnsi="XB Niloofar" w:cs="XB Niloofar"/>
                <w:rtl/>
              </w:rPr>
              <w:t xml:space="preserve">سوابق تحصیلی </w:t>
            </w:r>
          </w:p>
        </w:tc>
        <w:tc>
          <w:tcPr>
            <w:tcW w:w="3789" w:type="pct"/>
            <w:vAlign w:val="center"/>
          </w:tcPr>
          <w:p w:rsidR="00F077AA" w:rsidRPr="00AE04A6" w:rsidRDefault="00855503" w:rsidP="00F077AA">
            <w:pPr>
              <w:bidi/>
              <w:spacing w:line="312" w:lineRule="auto"/>
              <w:rPr>
                <w:rFonts w:ascii="XB Niloofar" w:eastAsia="Calibri" w:hAnsi="XB Niloofar" w:cs="XB Niloofar"/>
                <w:rtl/>
              </w:rPr>
            </w:pPr>
            <w:r w:rsidRPr="00AE04A6">
              <w:rPr>
                <w:rFonts w:ascii="XB Niloofar" w:eastAsia="Calibri" w:hAnsi="XB Niloofar" w:cs="XB Niloofar"/>
                <w:rtl/>
              </w:rPr>
              <w:t>(رشته، دانشگاه، سال فراغت)</w:t>
            </w:r>
          </w:p>
        </w:tc>
      </w:tr>
      <w:tr w:rsidR="00F077AA" w:rsidRPr="00AE04A6" w:rsidTr="001C1FAE">
        <w:tc>
          <w:tcPr>
            <w:tcW w:w="1211" w:type="pct"/>
            <w:shd w:val="clear" w:color="auto" w:fill="F2DBDB"/>
            <w:vAlign w:val="center"/>
          </w:tcPr>
          <w:p w:rsidR="00BF5F75" w:rsidRDefault="0022636D" w:rsidP="0022636D">
            <w:pPr>
              <w:bidi/>
              <w:spacing w:line="312" w:lineRule="auto"/>
              <w:jc w:val="center"/>
              <w:rPr>
                <w:rFonts w:ascii="XB Niloofar" w:eastAsia="Calibri" w:hAnsi="XB Niloofar" w:cs="XB Niloofar"/>
                <w:rtl/>
              </w:rPr>
            </w:pPr>
            <w:r>
              <w:rPr>
                <w:rFonts w:ascii="XB Niloofar" w:eastAsia="Calibri" w:hAnsi="XB Niloofar" w:cs="XB Niloofar"/>
                <w:rtl/>
              </w:rPr>
              <w:t>مشخصات مدرس</w:t>
            </w:r>
          </w:p>
          <w:p w:rsidR="00F077AA" w:rsidRPr="00AE04A6" w:rsidRDefault="00F077AA" w:rsidP="00BF5F75">
            <w:pPr>
              <w:bidi/>
              <w:spacing w:line="312" w:lineRule="auto"/>
              <w:jc w:val="center"/>
              <w:rPr>
                <w:rFonts w:ascii="XB Niloofar" w:eastAsia="Calibri" w:hAnsi="XB Niloofar" w:cs="XB Niloofar"/>
                <w:rtl/>
              </w:rPr>
            </w:pPr>
            <w:bookmarkStart w:id="0" w:name="_GoBack"/>
            <w:bookmarkEnd w:id="0"/>
            <w:r w:rsidRPr="00AE04A6">
              <w:rPr>
                <w:rFonts w:ascii="XB Niloofar" w:eastAsia="Calibri" w:hAnsi="XB Niloofar" w:cs="XB Niloofar"/>
                <w:rtl/>
              </w:rPr>
              <w:t>(جهت عقد قرارداد)</w:t>
            </w:r>
          </w:p>
        </w:tc>
        <w:tc>
          <w:tcPr>
            <w:tcW w:w="3789" w:type="pct"/>
            <w:vAlign w:val="center"/>
          </w:tcPr>
          <w:p w:rsidR="00F077AA" w:rsidRPr="00AE04A6" w:rsidRDefault="00855503" w:rsidP="00855503">
            <w:pPr>
              <w:bidi/>
              <w:spacing w:line="312" w:lineRule="auto"/>
              <w:rPr>
                <w:rFonts w:ascii="XB Niloofar" w:eastAsia="Calibri" w:hAnsi="XB Niloofar" w:cs="XB Niloofar"/>
                <w:rtl/>
              </w:rPr>
            </w:pPr>
            <w:r>
              <w:rPr>
                <w:rFonts w:ascii="XB Niloofar" w:eastAsia="Calibri" w:hAnsi="XB Niloofar" w:cs="XB Niloofar"/>
                <w:rtl/>
              </w:rPr>
              <w:t xml:space="preserve">شماره شناسنامه:  </w:t>
            </w:r>
            <w:r w:rsidR="00F077AA" w:rsidRPr="00AE04A6">
              <w:rPr>
                <w:rFonts w:ascii="XB Niloofar" w:eastAsia="Calibri" w:hAnsi="XB Niloofar" w:cs="XB Niloofar"/>
                <w:rtl/>
              </w:rPr>
              <w:t xml:space="preserve">     کدملی:</w:t>
            </w:r>
            <w:r>
              <w:rPr>
                <w:rFonts w:ascii="XB Niloofar" w:eastAsia="Calibri" w:hAnsi="XB Niloofar" w:cs="XB Niloofar" w:hint="cs"/>
                <w:rtl/>
              </w:rPr>
              <w:t xml:space="preserve">             </w:t>
            </w:r>
            <w:r>
              <w:rPr>
                <w:rFonts w:ascii="XB Niloofar" w:eastAsia="Calibri" w:hAnsi="XB Niloofar" w:cs="XB Niloofar"/>
                <w:rtl/>
              </w:rPr>
              <w:t xml:space="preserve">نام پدر:    </w:t>
            </w:r>
            <w:r w:rsidR="00F077AA" w:rsidRPr="00AE04A6">
              <w:rPr>
                <w:rFonts w:ascii="XB Niloofar" w:eastAsia="Calibri" w:hAnsi="XB Niloofar" w:cs="XB Niloofar"/>
                <w:rtl/>
              </w:rPr>
              <w:t xml:space="preserve">       تاریخ و محل تولد:</w:t>
            </w:r>
          </w:p>
          <w:p w:rsidR="00F077AA" w:rsidRPr="00AE04A6" w:rsidRDefault="00F077AA" w:rsidP="00F077AA">
            <w:pPr>
              <w:bidi/>
              <w:spacing w:line="312" w:lineRule="auto"/>
              <w:rPr>
                <w:rFonts w:ascii="XB Niloofar" w:eastAsia="Calibri" w:hAnsi="XB Niloofar" w:cs="XB Niloofar"/>
                <w:rtl/>
              </w:rPr>
            </w:pPr>
            <w:r w:rsidRPr="00AE04A6">
              <w:rPr>
                <w:rFonts w:ascii="XB Niloofar" w:eastAsia="Calibri" w:hAnsi="XB Niloofar" w:cs="XB Niloofar"/>
                <w:rtl/>
              </w:rPr>
              <w:t>نوع بیمه: تام</w:t>
            </w:r>
            <w:r w:rsidR="0033096D" w:rsidRPr="00AE04A6">
              <w:rPr>
                <w:rFonts w:ascii="XB Niloofar" w:eastAsia="Calibri" w:hAnsi="XB Niloofar" w:cs="XB Niloofar"/>
                <w:rtl/>
              </w:rPr>
              <w:t xml:space="preserve">ین اجتماعی (  )- </w:t>
            </w:r>
            <w:r w:rsidRPr="00AE04A6">
              <w:rPr>
                <w:rFonts w:ascii="XB Niloofar" w:eastAsia="Calibri" w:hAnsi="XB Niloofar" w:cs="XB Niloofar"/>
                <w:rtl/>
              </w:rPr>
              <w:t xml:space="preserve">خدمات درمانی ( </w:t>
            </w:r>
            <w:r w:rsidR="0033096D" w:rsidRPr="00AE04A6">
              <w:rPr>
                <w:rFonts w:ascii="XB Niloofar" w:eastAsia="Calibri" w:hAnsi="XB Niloofar" w:cs="XB Niloofar"/>
                <w:rtl/>
              </w:rPr>
              <w:t xml:space="preserve"> )- شبکه بانکی (  )- سایر(  </w:t>
            </w:r>
            <w:r w:rsidRPr="00AE04A6">
              <w:rPr>
                <w:rFonts w:ascii="XB Niloofar" w:eastAsia="Calibri" w:hAnsi="XB Niloofar" w:cs="XB Niloofar"/>
                <w:rtl/>
              </w:rPr>
              <w:t>)</w:t>
            </w:r>
          </w:p>
        </w:tc>
      </w:tr>
      <w:tr w:rsidR="00F077AA" w:rsidRPr="00AE04A6" w:rsidTr="001C1FAE">
        <w:tc>
          <w:tcPr>
            <w:tcW w:w="1211" w:type="pct"/>
            <w:shd w:val="clear" w:color="auto" w:fill="F2DBDB"/>
            <w:vAlign w:val="center"/>
          </w:tcPr>
          <w:p w:rsidR="00F077AA" w:rsidRPr="00AE04A6" w:rsidRDefault="00F077AA" w:rsidP="00EA7CC5">
            <w:pPr>
              <w:bidi/>
              <w:spacing w:line="312" w:lineRule="auto"/>
              <w:jc w:val="center"/>
              <w:rPr>
                <w:rFonts w:ascii="XB Niloofar" w:eastAsia="Calibri" w:hAnsi="XB Niloofar" w:cs="XB Niloofar"/>
                <w:rtl/>
              </w:rPr>
            </w:pPr>
            <w:r w:rsidRPr="00AE04A6">
              <w:rPr>
                <w:rFonts w:ascii="XB Niloofar" w:eastAsia="Calibri" w:hAnsi="XB Niloofar" w:cs="XB Niloofar"/>
                <w:rtl/>
              </w:rPr>
              <w:t>شماره حساب و نام بانک</w:t>
            </w:r>
          </w:p>
        </w:tc>
        <w:tc>
          <w:tcPr>
            <w:tcW w:w="3789" w:type="pct"/>
            <w:vAlign w:val="center"/>
          </w:tcPr>
          <w:p w:rsidR="00F077AA" w:rsidRPr="00AE04A6" w:rsidRDefault="00F077AA" w:rsidP="00F077AA">
            <w:pPr>
              <w:bidi/>
              <w:spacing w:line="312" w:lineRule="auto"/>
              <w:rPr>
                <w:rFonts w:ascii="XB Niloofar" w:eastAsia="Calibri" w:hAnsi="XB Niloofar" w:cs="XB Niloofar"/>
                <w:rtl/>
              </w:rPr>
            </w:pPr>
          </w:p>
        </w:tc>
      </w:tr>
      <w:tr w:rsidR="00F077AA" w:rsidRPr="00AE04A6" w:rsidTr="001C1FAE">
        <w:tc>
          <w:tcPr>
            <w:tcW w:w="1211" w:type="pct"/>
            <w:shd w:val="clear" w:color="auto" w:fill="F2DBDB"/>
            <w:vAlign w:val="center"/>
          </w:tcPr>
          <w:p w:rsidR="00F077AA" w:rsidRPr="00AE04A6" w:rsidRDefault="00F077AA" w:rsidP="00F077AA">
            <w:pPr>
              <w:bidi/>
              <w:spacing w:line="312" w:lineRule="auto"/>
              <w:jc w:val="center"/>
              <w:rPr>
                <w:rFonts w:ascii="XB Niloofar" w:eastAsia="Calibri" w:hAnsi="XB Niloofar" w:cs="XB Niloofar"/>
                <w:rtl/>
              </w:rPr>
            </w:pPr>
            <w:r w:rsidRPr="00AE04A6">
              <w:rPr>
                <w:rFonts w:ascii="XB Niloofar" w:eastAsia="Calibri" w:hAnsi="XB Niloofar" w:cs="XB Niloofar"/>
                <w:rtl/>
              </w:rPr>
              <w:t>شماره تماس ثابت و همراه</w:t>
            </w:r>
          </w:p>
        </w:tc>
        <w:tc>
          <w:tcPr>
            <w:tcW w:w="3789" w:type="pct"/>
            <w:vAlign w:val="center"/>
          </w:tcPr>
          <w:p w:rsidR="00F077AA" w:rsidRPr="00AE04A6" w:rsidRDefault="00F077AA" w:rsidP="00F077AA">
            <w:pPr>
              <w:bidi/>
              <w:spacing w:line="312" w:lineRule="auto"/>
              <w:rPr>
                <w:rFonts w:ascii="XB Niloofar" w:eastAsia="Calibri" w:hAnsi="XB Niloofar" w:cs="XB Niloofar"/>
                <w:rtl/>
              </w:rPr>
            </w:pPr>
          </w:p>
        </w:tc>
      </w:tr>
      <w:tr w:rsidR="00F077AA" w:rsidRPr="00AE04A6" w:rsidTr="001C1FAE">
        <w:tc>
          <w:tcPr>
            <w:tcW w:w="1211" w:type="pct"/>
            <w:shd w:val="clear" w:color="auto" w:fill="F2DBDB"/>
            <w:vAlign w:val="center"/>
          </w:tcPr>
          <w:p w:rsidR="00F077AA" w:rsidRPr="00AE04A6" w:rsidRDefault="00F077AA" w:rsidP="00EA7CC5">
            <w:pPr>
              <w:bidi/>
              <w:spacing w:line="312" w:lineRule="auto"/>
              <w:jc w:val="center"/>
              <w:rPr>
                <w:rFonts w:ascii="XB Niloofar" w:eastAsia="Calibri" w:hAnsi="XB Niloofar" w:cs="XB Niloofar"/>
                <w:rtl/>
              </w:rPr>
            </w:pPr>
            <w:r w:rsidRPr="00AE04A6">
              <w:rPr>
                <w:rFonts w:ascii="XB Niloofar" w:eastAsia="Calibri" w:hAnsi="XB Niloofar" w:cs="XB Niloofar"/>
                <w:rtl/>
              </w:rPr>
              <w:t>نشانی محل کار</w:t>
            </w:r>
            <w:r w:rsidR="001C1FAE" w:rsidRPr="00AE04A6">
              <w:rPr>
                <w:rFonts w:ascii="XB Niloofar" w:eastAsia="Calibri" w:hAnsi="XB Niloofar" w:cs="XB Niloofar"/>
                <w:rtl/>
              </w:rPr>
              <w:t xml:space="preserve"> و سکونت</w:t>
            </w:r>
          </w:p>
        </w:tc>
        <w:tc>
          <w:tcPr>
            <w:tcW w:w="3789" w:type="pct"/>
            <w:vAlign w:val="center"/>
          </w:tcPr>
          <w:p w:rsidR="00F077AA" w:rsidRPr="00AE04A6" w:rsidRDefault="00F077AA" w:rsidP="00F077AA">
            <w:pPr>
              <w:bidi/>
              <w:spacing w:line="312" w:lineRule="auto"/>
              <w:rPr>
                <w:rFonts w:ascii="XB Niloofar" w:eastAsia="Calibri" w:hAnsi="XB Niloofar" w:cs="XB Niloofar"/>
                <w:rtl/>
              </w:rPr>
            </w:pPr>
          </w:p>
        </w:tc>
      </w:tr>
      <w:tr w:rsidR="00F077AA" w:rsidRPr="00AE04A6" w:rsidTr="001C1FAE">
        <w:tc>
          <w:tcPr>
            <w:tcW w:w="1211" w:type="pct"/>
            <w:shd w:val="clear" w:color="auto" w:fill="F2DBDB"/>
            <w:vAlign w:val="center"/>
          </w:tcPr>
          <w:p w:rsidR="00F077AA" w:rsidRPr="00AE04A6" w:rsidRDefault="00F077AA" w:rsidP="00F077AA">
            <w:pPr>
              <w:bidi/>
              <w:spacing w:line="312" w:lineRule="auto"/>
              <w:jc w:val="center"/>
              <w:rPr>
                <w:rFonts w:ascii="XB Niloofar" w:eastAsia="Calibri" w:hAnsi="XB Niloofar" w:cs="XB Niloofar"/>
                <w:rtl/>
              </w:rPr>
            </w:pPr>
            <w:r w:rsidRPr="00AE04A6">
              <w:rPr>
                <w:rFonts w:ascii="XB Niloofar" w:eastAsia="Calibri" w:hAnsi="XB Niloofar" w:cs="XB Niloofar"/>
                <w:rtl/>
              </w:rPr>
              <w:t>نشانی الکترونیک</w:t>
            </w:r>
          </w:p>
        </w:tc>
        <w:tc>
          <w:tcPr>
            <w:tcW w:w="3789" w:type="pct"/>
            <w:vAlign w:val="center"/>
          </w:tcPr>
          <w:p w:rsidR="00F077AA" w:rsidRPr="00AE04A6" w:rsidRDefault="00F077AA" w:rsidP="00F077AA">
            <w:pPr>
              <w:bidi/>
              <w:spacing w:line="312" w:lineRule="auto"/>
              <w:rPr>
                <w:rFonts w:ascii="XB Niloofar" w:eastAsia="Calibri" w:hAnsi="XB Niloofar" w:cs="XB Niloofar"/>
                <w:rtl/>
              </w:rPr>
            </w:pPr>
          </w:p>
        </w:tc>
      </w:tr>
    </w:tbl>
    <w:p w:rsidR="00F077AA" w:rsidRPr="00AE04A6" w:rsidRDefault="00F077AA" w:rsidP="00D27227">
      <w:pPr>
        <w:bidi/>
        <w:spacing w:after="0" w:line="240" w:lineRule="auto"/>
        <w:rPr>
          <w:rFonts w:ascii="XB Niloofar" w:eastAsia="Calibri" w:hAnsi="XB Niloofar" w:cs="XB Niloofar"/>
          <w:lang w:bidi="fa-IR"/>
        </w:rPr>
      </w:pPr>
    </w:p>
    <w:tbl>
      <w:tblPr>
        <w:tblStyle w:val="TableGrid1"/>
        <w:bidiVisual/>
        <w:tblW w:w="5000" w:type="pct"/>
        <w:tblLook w:val="04A0" w:firstRow="1" w:lastRow="0" w:firstColumn="1" w:lastColumn="0" w:noHBand="0" w:noVBand="1"/>
      </w:tblPr>
      <w:tblGrid>
        <w:gridCol w:w="2184"/>
        <w:gridCol w:w="6832"/>
      </w:tblGrid>
      <w:tr w:rsidR="00F077AA" w:rsidRPr="00AE04A6" w:rsidTr="00D27227">
        <w:trPr>
          <w:trHeight w:val="440"/>
        </w:trPr>
        <w:tc>
          <w:tcPr>
            <w:tcW w:w="1211" w:type="pct"/>
            <w:shd w:val="clear" w:color="auto" w:fill="EAF1DD"/>
            <w:vAlign w:val="center"/>
          </w:tcPr>
          <w:p w:rsidR="00F077AA" w:rsidRPr="00AE04A6" w:rsidRDefault="00F077AA" w:rsidP="00F077AA">
            <w:pPr>
              <w:bidi/>
              <w:spacing w:line="312" w:lineRule="auto"/>
              <w:jc w:val="center"/>
              <w:rPr>
                <w:rFonts w:ascii="XB Niloofar" w:eastAsia="Calibri" w:hAnsi="XB Niloofar" w:cs="XB Niloofar"/>
                <w:rtl/>
              </w:rPr>
            </w:pPr>
            <w:r w:rsidRPr="00AE04A6">
              <w:rPr>
                <w:rFonts w:ascii="XB Niloofar" w:eastAsia="Calibri" w:hAnsi="XB Niloofar" w:cs="XB Niloofar"/>
                <w:rtl/>
              </w:rPr>
              <w:t>پیشنهاد‌دهنده</w:t>
            </w:r>
          </w:p>
        </w:tc>
        <w:tc>
          <w:tcPr>
            <w:tcW w:w="3789" w:type="pct"/>
            <w:vAlign w:val="center"/>
          </w:tcPr>
          <w:p w:rsidR="00F077AA" w:rsidRPr="00AE04A6" w:rsidRDefault="00F077AA" w:rsidP="00F077AA">
            <w:pPr>
              <w:bidi/>
              <w:spacing w:line="312" w:lineRule="auto"/>
              <w:rPr>
                <w:rFonts w:ascii="XB Niloofar" w:eastAsia="Calibri" w:hAnsi="XB Niloofar" w:cs="XB Niloofar"/>
                <w:rtl/>
              </w:rPr>
            </w:pPr>
          </w:p>
        </w:tc>
      </w:tr>
      <w:tr w:rsidR="00F077AA" w:rsidRPr="00AE04A6" w:rsidTr="00D27227">
        <w:trPr>
          <w:trHeight w:val="440"/>
        </w:trPr>
        <w:tc>
          <w:tcPr>
            <w:tcW w:w="1211" w:type="pct"/>
            <w:shd w:val="clear" w:color="auto" w:fill="EAF1DD"/>
            <w:vAlign w:val="center"/>
          </w:tcPr>
          <w:p w:rsidR="00F077AA" w:rsidRPr="00AE04A6" w:rsidRDefault="00F077AA" w:rsidP="00D9508E">
            <w:pPr>
              <w:bidi/>
              <w:spacing w:line="312" w:lineRule="auto"/>
              <w:jc w:val="center"/>
              <w:rPr>
                <w:rFonts w:ascii="XB Niloofar" w:eastAsia="Calibri" w:hAnsi="XB Niloofar" w:cs="XB Niloofar"/>
                <w:rtl/>
              </w:rPr>
            </w:pPr>
            <w:r w:rsidRPr="00AE04A6">
              <w:rPr>
                <w:rFonts w:ascii="XB Niloofar" w:eastAsia="Calibri" w:hAnsi="XB Niloofar" w:cs="XB Niloofar"/>
                <w:rtl/>
              </w:rPr>
              <w:t xml:space="preserve">شماره </w:t>
            </w:r>
            <w:r w:rsidR="00D9508E">
              <w:rPr>
                <w:rFonts w:ascii="XB Niloofar" w:eastAsia="Calibri" w:hAnsi="XB Niloofar" w:cs="XB Niloofar"/>
                <w:rtl/>
              </w:rPr>
              <w:t xml:space="preserve">تماس </w:t>
            </w:r>
          </w:p>
        </w:tc>
        <w:tc>
          <w:tcPr>
            <w:tcW w:w="3789" w:type="pct"/>
            <w:vAlign w:val="center"/>
          </w:tcPr>
          <w:p w:rsidR="00F077AA" w:rsidRPr="00AE04A6" w:rsidRDefault="00F077AA" w:rsidP="00F077AA">
            <w:pPr>
              <w:bidi/>
              <w:spacing w:line="312" w:lineRule="auto"/>
              <w:rPr>
                <w:rFonts w:ascii="XB Niloofar" w:eastAsia="Calibri" w:hAnsi="XB Niloofar" w:cs="XB Niloofar"/>
                <w:rtl/>
              </w:rPr>
            </w:pPr>
          </w:p>
        </w:tc>
      </w:tr>
    </w:tbl>
    <w:p w:rsidR="00E81FE0" w:rsidRPr="00AE04A6" w:rsidRDefault="00E81FE0" w:rsidP="00D27227">
      <w:pPr>
        <w:tabs>
          <w:tab w:val="center" w:pos="4680"/>
          <w:tab w:val="right" w:pos="9360"/>
        </w:tabs>
        <w:bidi/>
        <w:spacing w:before="120" w:after="0" w:line="276" w:lineRule="auto"/>
        <w:jc w:val="both"/>
        <w:rPr>
          <w:rFonts w:ascii="XB Niloofar" w:eastAsia="Calibri" w:hAnsi="XB Niloofar" w:cs="XB Niloofar" w:hint="cs"/>
          <w:b/>
          <w:bCs/>
          <w:rtl/>
          <w:lang w:bidi="fa-IR"/>
        </w:rPr>
      </w:pPr>
      <w:r w:rsidRPr="00AE04A6">
        <w:rPr>
          <w:rFonts w:ascii="XB Niloofar" w:eastAsia="Calibri" w:hAnsi="XB Niloofar" w:cs="XB Niloofar" w:hint="cs"/>
          <w:b/>
          <w:bCs/>
          <w:rtl/>
          <w:lang w:bidi="fa-IR"/>
        </w:rPr>
        <w:t>نکات قابل توجه:</w:t>
      </w:r>
    </w:p>
    <w:p w:rsidR="00E81FE0" w:rsidRPr="00AE04A6" w:rsidRDefault="00E81FE0" w:rsidP="007D0761">
      <w:pPr>
        <w:pStyle w:val="ListParagraph"/>
        <w:numPr>
          <w:ilvl w:val="0"/>
          <w:numId w:val="1"/>
        </w:numPr>
        <w:tabs>
          <w:tab w:val="center" w:pos="4680"/>
          <w:tab w:val="right" w:pos="9360"/>
        </w:tabs>
        <w:bidi/>
        <w:spacing w:before="120" w:line="276" w:lineRule="auto"/>
        <w:jc w:val="both"/>
        <w:rPr>
          <w:rFonts w:ascii="XB Niloofar" w:eastAsia="Calibri" w:hAnsi="XB Niloofar" w:cs="XB Niloofar"/>
          <w:lang w:bidi="fa-IR"/>
        </w:rPr>
      </w:pPr>
      <w:r w:rsidRPr="00AE04A6">
        <w:rPr>
          <w:rFonts w:ascii="XB Niloofar" w:eastAsia="Calibri" w:hAnsi="XB Niloofar" w:cs="XB Niloofar" w:hint="cs"/>
          <w:rtl/>
          <w:lang w:bidi="fa-IR"/>
        </w:rPr>
        <w:t>افراد و سازمان‌های مایل به برگزاری کارگاه آموزشی در همایش بانکداری نوین و نظام‌های پرداخت می‌تو</w:t>
      </w:r>
      <w:r w:rsidR="00B70413" w:rsidRPr="00AE04A6">
        <w:rPr>
          <w:rFonts w:ascii="XB Niloofar" w:eastAsia="Calibri" w:hAnsi="XB Niloofar" w:cs="XB Niloofar" w:hint="cs"/>
          <w:rtl/>
          <w:lang w:bidi="fa-IR"/>
        </w:rPr>
        <w:t xml:space="preserve">انند با تکمیل کاربرگ و ارسال آن (از طریق ایمیل) </w:t>
      </w:r>
      <w:r w:rsidRPr="00AE04A6">
        <w:rPr>
          <w:rFonts w:ascii="XB Niloofar" w:eastAsia="Calibri" w:hAnsi="XB Niloofar" w:cs="XB Niloofar" w:hint="cs"/>
          <w:rtl/>
          <w:lang w:bidi="fa-IR"/>
        </w:rPr>
        <w:t xml:space="preserve">به دبیرخانه همایش، اعلام آمادگی نمایند.کاربرگ‌های جمع‌آوری شده در شورای علمی همایش بررسی شده و </w:t>
      </w:r>
      <w:r w:rsidR="002F25D3" w:rsidRPr="00AE04A6">
        <w:rPr>
          <w:rFonts w:ascii="XB Niloofar" w:eastAsia="Calibri" w:hAnsi="XB Niloofar" w:cs="XB Niloofar" w:hint="cs"/>
          <w:rtl/>
          <w:lang w:bidi="fa-IR"/>
        </w:rPr>
        <w:t>به اشخاص منتخب</w:t>
      </w:r>
      <w:r w:rsidRPr="00AE04A6">
        <w:rPr>
          <w:rFonts w:ascii="XB Niloofar" w:eastAsia="Calibri" w:hAnsi="XB Niloofar" w:cs="XB Niloofar" w:hint="cs"/>
          <w:rtl/>
          <w:lang w:bidi="fa-IR"/>
        </w:rPr>
        <w:t xml:space="preserve"> اطلاع‌رسانی خواهد شد.</w:t>
      </w:r>
    </w:p>
    <w:p w:rsidR="00F526F9" w:rsidRPr="00AE04A6" w:rsidRDefault="00F526F9" w:rsidP="007D0761">
      <w:pPr>
        <w:pStyle w:val="ListParagraph"/>
        <w:numPr>
          <w:ilvl w:val="0"/>
          <w:numId w:val="1"/>
        </w:numPr>
        <w:tabs>
          <w:tab w:val="center" w:pos="4680"/>
          <w:tab w:val="right" w:pos="9360"/>
        </w:tabs>
        <w:bidi/>
        <w:spacing w:before="120" w:line="276" w:lineRule="auto"/>
        <w:jc w:val="both"/>
        <w:rPr>
          <w:rFonts w:ascii="XB Niloofar" w:eastAsia="Calibri" w:hAnsi="XB Niloofar" w:cs="XB Niloofar"/>
          <w:rtl/>
          <w:lang w:bidi="fa-IR"/>
        </w:rPr>
      </w:pPr>
      <w:r w:rsidRPr="00AE04A6">
        <w:rPr>
          <w:rFonts w:ascii="XB Niloofar" w:eastAsia="Calibri" w:hAnsi="XB Niloofar" w:cs="XB Niloofar" w:hint="cs"/>
          <w:rtl/>
          <w:lang w:bidi="fa-IR"/>
        </w:rPr>
        <w:t>نسخه الکترونیک کاربرگ حاضر در وب‌سایت همایش قابل دستیابی است.</w:t>
      </w:r>
    </w:p>
    <w:p w:rsidR="00E81FE0" w:rsidRPr="00AE04A6" w:rsidRDefault="00E81FE0" w:rsidP="007D0761">
      <w:pPr>
        <w:pStyle w:val="ListParagraph"/>
        <w:numPr>
          <w:ilvl w:val="0"/>
          <w:numId w:val="1"/>
        </w:numPr>
        <w:tabs>
          <w:tab w:val="center" w:pos="4680"/>
          <w:tab w:val="right" w:pos="9360"/>
        </w:tabs>
        <w:bidi/>
        <w:spacing w:before="120" w:line="276" w:lineRule="auto"/>
        <w:jc w:val="both"/>
        <w:rPr>
          <w:rFonts w:ascii="XB Niloofar" w:eastAsia="Calibri" w:hAnsi="XB Niloofar" w:cs="XB Niloofar" w:hint="cs"/>
          <w:rtl/>
          <w:lang w:bidi="fa-IR"/>
        </w:rPr>
      </w:pPr>
      <w:r w:rsidRPr="00AE04A6">
        <w:rPr>
          <w:rFonts w:ascii="XB Niloofar" w:eastAsia="Calibri" w:hAnsi="XB Niloofar" w:cs="XB Niloofar" w:hint="cs"/>
          <w:rtl/>
          <w:lang w:bidi="fa-IR"/>
        </w:rPr>
        <w:t>آخرین مهلت ارسال کاربرگ : ۳۰ مهر ۱۴۰۳</w:t>
      </w:r>
    </w:p>
    <w:p w:rsidR="00E81FE0" w:rsidRPr="00AE04A6" w:rsidRDefault="00E81FE0" w:rsidP="007D0761">
      <w:pPr>
        <w:pStyle w:val="ListParagraph"/>
        <w:numPr>
          <w:ilvl w:val="0"/>
          <w:numId w:val="1"/>
        </w:numPr>
        <w:tabs>
          <w:tab w:val="center" w:pos="4680"/>
          <w:tab w:val="right" w:pos="9360"/>
        </w:tabs>
        <w:bidi/>
        <w:spacing w:before="120" w:line="276" w:lineRule="auto"/>
        <w:jc w:val="both"/>
        <w:rPr>
          <w:rFonts w:ascii="XB Niloofar" w:eastAsia="Calibri" w:hAnsi="XB Niloofar" w:cs="XB Niloofar"/>
          <w:lang w:bidi="fa-IR"/>
        </w:rPr>
      </w:pPr>
      <w:r w:rsidRPr="00AE04A6">
        <w:rPr>
          <w:rFonts w:ascii="XB Niloofar" w:eastAsia="Calibri" w:hAnsi="XB Niloofar" w:cs="XB Niloofar" w:hint="cs"/>
          <w:rtl/>
          <w:lang w:bidi="fa-IR"/>
        </w:rPr>
        <w:t>ارتباط با دبیرخانه همایش:</w:t>
      </w:r>
    </w:p>
    <w:p w:rsidR="008E66FE" w:rsidRPr="00AE04A6" w:rsidRDefault="008E66FE" w:rsidP="007D0761">
      <w:pPr>
        <w:pStyle w:val="ListParagraph"/>
        <w:numPr>
          <w:ilvl w:val="1"/>
          <w:numId w:val="3"/>
        </w:numPr>
        <w:bidi/>
        <w:spacing w:before="120" w:line="276" w:lineRule="auto"/>
        <w:ind w:right="270"/>
        <w:jc w:val="both"/>
        <w:rPr>
          <w:rFonts w:ascii="XB Niloofar" w:hAnsi="XB Niloofar" w:cs="XB Niloofar"/>
        </w:rPr>
      </w:pPr>
      <w:r w:rsidRPr="00AE04A6">
        <w:rPr>
          <w:rFonts w:ascii="XB Niloofar" w:hAnsi="XB Niloofar" w:cs="XB Niloofar" w:hint="cs"/>
          <w:rtl/>
        </w:rPr>
        <w:t>شماره تماس: ۵۴-۸۸۶۵۷۴۵۰ داخلی ۸۲۰</w:t>
      </w:r>
      <w:r w:rsidR="00810490" w:rsidRPr="00AE04A6">
        <w:rPr>
          <w:rFonts w:ascii="XB Niloofar" w:hAnsi="XB Niloofar" w:cs="XB Niloofar" w:hint="cs"/>
          <w:rtl/>
        </w:rPr>
        <w:t>۹</w:t>
      </w:r>
    </w:p>
    <w:p w:rsidR="008E66FE" w:rsidRPr="00AE04A6" w:rsidRDefault="008E66FE" w:rsidP="007D0761">
      <w:pPr>
        <w:pStyle w:val="ListParagraph"/>
        <w:numPr>
          <w:ilvl w:val="1"/>
          <w:numId w:val="3"/>
        </w:numPr>
        <w:bidi/>
        <w:spacing w:before="120" w:line="276" w:lineRule="auto"/>
        <w:ind w:right="270"/>
        <w:jc w:val="both"/>
        <w:rPr>
          <w:rFonts w:ascii="XB Niloofar" w:hAnsi="XB Niloofar" w:cs="XB Niloofar"/>
        </w:rPr>
      </w:pPr>
      <w:r w:rsidRPr="00AE04A6">
        <w:rPr>
          <w:rFonts w:ascii="XB Niloofar" w:hAnsi="XB Niloofar" w:cs="XB Niloofar" w:hint="cs"/>
          <w:rtl/>
        </w:rPr>
        <w:t>وب‌سایت:</w:t>
      </w:r>
      <w:r w:rsidRPr="00AE04A6">
        <w:rPr>
          <w:rFonts w:ascii="XB Niloofar" w:hAnsi="XB Niloofar" w:cs="XB Niloofar"/>
        </w:rPr>
        <w:t>mbps.mbri.ac.ir</w:t>
      </w:r>
    </w:p>
    <w:p w:rsidR="00E81FE0" w:rsidRPr="00531135" w:rsidRDefault="008E66FE" w:rsidP="00531135">
      <w:pPr>
        <w:pStyle w:val="ListParagraph"/>
        <w:numPr>
          <w:ilvl w:val="1"/>
          <w:numId w:val="3"/>
        </w:numPr>
        <w:bidi/>
        <w:spacing w:before="120" w:line="276" w:lineRule="auto"/>
        <w:ind w:right="270"/>
        <w:jc w:val="both"/>
        <w:rPr>
          <w:rFonts w:ascii="XB Niloofar" w:hAnsi="XB Niloofar" w:cs="XB Niloofar"/>
        </w:rPr>
      </w:pPr>
      <w:r w:rsidRPr="00531135">
        <w:rPr>
          <w:rFonts w:ascii="XB Niloofar" w:hAnsi="XB Niloofar" w:cs="XB Niloofar" w:hint="cs"/>
          <w:rtl/>
        </w:rPr>
        <w:t>ایمیل</w:t>
      </w:r>
      <w:r w:rsidRPr="00531135">
        <w:rPr>
          <w:rFonts w:ascii="XB Niloofar" w:hAnsi="XB Niloofar" w:cs="XB Niloofar" w:hint="cs"/>
          <w:rtl/>
          <w:lang w:bidi="fa-IR"/>
        </w:rPr>
        <w:t xml:space="preserve">: </w:t>
      </w:r>
      <w:r w:rsidR="00810490" w:rsidRPr="00531135">
        <w:rPr>
          <w:rFonts w:ascii="XB Niloofar" w:hAnsi="XB Niloofar" w:cs="XB Niloofar"/>
          <w:lang w:bidi="fa-IR"/>
        </w:rPr>
        <w:t>ac</w:t>
      </w:r>
      <w:r w:rsidRPr="00531135">
        <w:rPr>
          <w:rFonts w:ascii="XB Niloofar" w:hAnsi="XB Niloofar" w:cs="XB Niloofar"/>
          <w:lang w:bidi="fa-IR"/>
        </w:rPr>
        <w:t>@mbri.ac.ir</w:t>
      </w:r>
    </w:p>
    <w:sectPr w:rsidR="00E81FE0" w:rsidRPr="00531135" w:rsidSect="00AE04A6">
      <w:headerReference w:type="default" r:id="rId7"/>
      <w:pgSz w:w="11906" w:h="16838"/>
      <w:pgMar w:top="259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D3A" w:rsidRDefault="00E33D3A" w:rsidP="00B83617">
      <w:pPr>
        <w:spacing w:after="0" w:line="240" w:lineRule="auto"/>
      </w:pPr>
      <w:r>
        <w:separator/>
      </w:r>
    </w:p>
  </w:endnote>
  <w:endnote w:type="continuationSeparator" w:id="0">
    <w:p w:rsidR="00E33D3A" w:rsidRDefault="00E33D3A" w:rsidP="00B83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XB Niloofar">
    <w:altName w:val="Arial"/>
    <w:panose1 w:val="02000503080000020003"/>
    <w:charset w:val="00"/>
    <w:family w:val="auto"/>
    <w:pitch w:val="variable"/>
    <w:sig w:usb0="00002007" w:usb1="80000000" w:usb2="00000008" w:usb3="00000000" w:csb0="0000005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D3A" w:rsidRDefault="00E33D3A" w:rsidP="00B83617">
      <w:pPr>
        <w:spacing w:after="0" w:line="240" w:lineRule="auto"/>
      </w:pPr>
      <w:r>
        <w:separator/>
      </w:r>
    </w:p>
  </w:footnote>
  <w:footnote w:type="continuationSeparator" w:id="0">
    <w:p w:rsidR="00E33D3A" w:rsidRDefault="00E33D3A" w:rsidP="00B83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C86" w:rsidRDefault="00017C8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-19050</wp:posOffset>
          </wp:positionH>
          <wp:positionV relativeFrom="paragraph">
            <wp:posOffset>-438150</wp:posOffset>
          </wp:positionV>
          <wp:extent cx="7590571" cy="13430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-amoodi - ne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0571" cy="1343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5465E"/>
    <w:multiLevelType w:val="hybridMultilevel"/>
    <w:tmpl w:val="9746F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66EED"/>
    <w:multiLevelType w:val="hybridMultilevel"/>
    <w:tmpl w:val="780E50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3871D0"/>
    <w:multiLevelType w:val="hybridMultilevel"/>
    <w:tmpl w:val="0B98245C"/>
    <w:lvl w:ilvl="0" w:tplc="04090009">
      <w:start w:val="1"/>
      <w:numFmt w:val="bullet"/>
      <w:lvlText w:val=""/>
      <w:lvlJc w:val="left"/>
      <w:pPr>
        <w:ind w:left="101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7AA"/>
    <w:rsid w:val="00017C86"/>
    <w:rsid w:val="00067877"/>
    <w:rsid w:val="001C1FAE"/>
    <w:rsid w:val="002238AE"/>
    <w:rsid w:val="0022636D"/>
    <w:rsid w:val="002434F5"/>
    <w:rsid w:val="002F25D3"/>
    <w:rsid w:val="0033096D"/>
    <w:rsid w:val="004142FF"/>
    <w:rsid w:val="00496337"/>
    <w:rsid w:val="004F111D"/>
    <w:rsid w:val="00531135"/>
    <w:rsid w:val="005B2397"/>
    <w:rsid w:val="00605294"/>
    <w:rsid w:val="006972F4"/>
    <w:rsid w:val="006D532F"/>
    <w:rsid w:val="007D0761"/>
    <w:rsid w:val="00810490"/>
    <w:rsid w:val="00855503"/>
    <w:rsid w:val="008C18EC"/>
    <w:rsid w:val="008C3554"/>
    <w:rsid w:val="008E66FE"/>
    <w:rsid w:val="00A61B2E"/>
    <w:rsid w:val="00AE04A6"/>
    <w:rsid w:val="00B70413"/>
    <w:rsid w:val="00B83617"/>
    <w:rsid w:val="00BF5F75"/>
    <w:rsid w:val="00C22C46"/>
    <w:rsid w:val="00CE2DB2"/>
    <w:rsid w:val="00D27227"/>
    <w:rsid w:val="00D36B49"/>
    <w:rsid w:val="00D9508E"/>
    <w:rsid w:val="00DD0FBC"/>
    <w:rsid w:val="00DF5FC9"/>
    <w:rsid w:val="00E33D3A"/>
    <w:rsid w:val="00E81FE0"/>
    <w:rsid w:val="00EA7CC5"/>
    <w:rsid w:val="00F077AA"/>
    <w:rsid w:val="00F526F9"/>
    <w:rsid w:val="00F7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9A67031"/>
  <w15:chartTrackingRefBased/>
  <w15:docId w15:val="{36321389-D854-4F00-BA3A-AEF570D7C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F077AA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07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36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617"/>
  </w:style>
  <w:style w:type="paragraph" w:styleId="Footer">
    <w:name w:val="footer"/>
    <w:basedOn w:val="Normal"/>
    <w:link w:val="FooterChar"/>
    <w:uiPriority w:val="99"/>
    <w:unhideWhenUsed/>
    <w:rsid w:val="00B836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617"/>
  </w:style>
  <w:style w:type="paragraph" w:styleId="ListParagraph">
    <w:name w:val="List Paragraph"/>
    <w:basedOn w:val="Normal"/>
    <w:uiPriority w:val="34"/>
    <w:qFormat/>
    <w:rsid w:val="00E81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فرجی، مریم</dc:creator>
  <cp:keywords/>
  <dc:description/>
  <cp:lastModifiedBy>سراج، سودابه</cp:lastModifiedBy>
  <cp:revision>38</cp:revision>
  <dcterms:created xsi:type="dcterms:W3CDTF">2023-08-30T08:02:00Z</dcterms:created>
  <dcterms:modified xsi:type="dcterms:W3CDTF">2024-09-15T06:50:00Z</dcterms:modified>
</cp:coreProperties>
</file>